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5B395" w14:textId="77777777" w:rsidR="00451F6C" w:rsidRDefault="00FF7C27" w:rsidP="00451F6C">
      <w:pPr>
        <w:pStyle w:val="a3"/>
        <w:shd w:val="clear" w:color="auto" w:fill="FFFFFF"/>
        <w:spacing w:before="0" w:beforeAutospacing="0" w:after="27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Ц</w:t>
      </w:r>
      <w:r w:rsidRPr="00FF7C27">
        <w:rPr>
          <w:b/>
          <w:bCs/>
          <w:color w:val="333333"/>
        </w:rPr>
        <w:t xml:space="preserve">ентр инноваций социальной сферы Волгоградской области ГАУ ВО "Мой бизнес" объявляет </w:t>
      </w:r>
      <w:bookmarkStart w:id="0" w:name="_Hlk95896591"/>
      <w:bookmarkStart w:id="1" w:name="_Hlk95898735"/>
      <w:bookmarkStart w:id="2" w:name="_Hlk95899077"/>
      <w:bookmarkStart w:id="3" w:name="_Hlk97897009"/>
      <w:r w:rsidRPr="00FF7C27">
        <w:rPr>
          <w:b/>
          <w:bCs/>
          <w:color w:val="333333"/>
        </w:rPr>
        <w:t xml:space="preserve">сбор коммерческих предложений </w:t>
      </w:r>
      <w:bookmarkEnd w:id="0"/>
      <w:r w:rsidR="00C25B6E">
        <w:rPr>
          <w:b/>
          <w:bCs/>
          <w:color w:val="333333"/>
        </w:rPr>
        <w:t xml:space="preserve">по организации и проведению </w:t>
      </w:r>
      <w:bookmarkEnd w:id="1"/>
      <w:r w:rsidR="00451F6C" w:rsidRPr="00451F6C">
        <w:rPr>
          <w:b/>
          <w:bCs/>
          <w:color w:val="333333"/>
        </w:rPr>
        <w:t>деловой игры «Профилактика эмоционального выгорания в социальном бизнесе»</w:t>
      </w:r>
      <w:bookmarkEnd w:id="3"/>
    </w:p>
    <w:bookmarkEnd w:id="2"/>
    <w:p w14:paraId="3BFC1F41" w14:textId="50665B34" w:rsidR="00FF7C27" w:rsidRPr="00FF7C27" w:rsidRDefault="00FF7C27" w:rsidP="00451F6C">
      <w:pPr>
        <w:pStyle w:val="a3"/>
        <w:shd w:val="clear" w:color="auto" w:fill="FFFFFF"/>
        <w:spacing w:before="0" w:beforeAutospacing="0" w:after="270" w:afterAutospacing="0"/>
        <w:rPr>
          <w:color w:val="212529"/>
        </w:rPr>
      </w:pPr>
      <w:r w:rsidRPr="00FF7C27">
        <w:rPr>
          <w:color w:val="333333"/>
        </w:rPr>
        <w:br/>
        <w:t>1.    </w:t>
      </w:r>
      <w:r w:rsidRPr="00FF7C27">
        <w:rPr>
          <w:b/>
          <w:bCs/>
          <w:color w:val="333333"/>
        </w:rPr>
        <w:t>Организатор </w:t>
      </w:r>
      <w:r w:rsidRPr="00FF7C27">
        <w:rPr>
          <w:color w:val="333333"/>
        </w:rPr>
        <w:t>– структурное подразделение ГАУ ВО «Мой бизнес» - отдел Центр инноваций социальной сферы Волгоградской области.</w:t>
      </w:r>
    </w:p>
    <w:p w14:paraId="168D70A3" w14:textId="76F22A1A" w:rsid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F7C27">
        <w:rPr>
          <w:color w:val="333333"/>
        </w:rPr>
        <w:t>2.  </w:t>
      </w:r>
      <w:r w:rsidRPr="00FF7C27">
        <w:rPr>
          <w:b/>
          <w:bCs/>
          <w:color w:val="333333"/>
        </w:rPr>
        <w:t>Предмет задания</w:t>
      </w:r>
      <w:r w:rsidRPr="00FF7C27">
        <w:rPr>
          <w:color w:val="333333"/>
        </w:rPr>
        <w:t> </w:t>
      </w:r>
      <w:r w:rsidR="00E60894">
        <w:rPr>
          <w:b/>
          <w:bCs/>
          <w:color w:val="333333"/>
        </w:rPr>
        <w:t>–</w:t>
      </w:r>
      <w:r w:rsidRPr="00FF7C27">
        <w:rPr>
          <w:b/>
          <w:bCs/>
          <w:color w:val="333333"/>
        </w:rPr>
        <w:t> </w:t>
      </w:r>
      <w:r w:rsidRPr="00FF7C27">
        <w:rPr>
          <w:color w:val="333333"/>
        </w:rPr>
        <w:t>проведение</w:t>
      </w:r>
      <w:r>
        <w:rPr>
          <w:color w:val="333333"/>
        </w:rPr>
        <w:t xml:space="preserve"> </w:t>
      </w:r>
      <w:r w:rsidR="00451F6C">
        <w:rPr>
          <w:color w:val="333333"/>
        </w:rPr>
        <w:t>деловой игры</w:t>
      </w:r>
      <w:r w:rsidRPr="00FF7C27">
        <w:rPr>
          <w:color w:val="333333"/>
        </w:rPr>
        <w:t>.</w:t>
      </w:r>
    </w:p>
    <w:p w14:paraId="2AAF01D1" w14:textId="44F6861E" w:rsidR="00D84B92" w:rsidRDefault="00451F6C" w:rsidP="00657F8E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51F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«Профилактика эмоционального выгорания в социальном бизнесе»</w:t>
      </w:r>
    </w:p>
    <w:p w14:paraId="02CC3270" w14:textId="77777777" w:rsidR="007372B8" w:rsidRPr="007372B8" w:rsidRDefault="007372B8" w:rsidP="007372B8">
      <w:pPr>
        <w:rPr>
          <w:rFonts w:ascii="Times New Roman" w:eastAsia="Microsoft JhengHei" w:hAnsi="Times New Roman" w:cs="Times New Roman"/>
          <w:sz w:val="24"/>
          <w:szCs w:val="24"/>
        </w:rPr>
      </w:pPr>
      <w:r w:rsidRPr="007372B8">
        <w:rPr>
          <w:rFonts w:ascii="Times New Roman" w:eastAsia="Microsoft JhengHei" w:hAnsi="Times New Roman" w:cs="Times New Roman"/>
          <w:sz w:val="24"/>
          <w:szCs w:val="24"/>
        </w:rPr>
        <w:t>1. Причины, симптомы эмоционального выгорания у социальных предпринимателей</w:t>
      </w:r>
    </w:p>
    <w:p w14:paraId="6EB7A21D" w14:textId="77777777" w:rsidR="007372B8" w:rsidRPr="007372B8" w:rsidRDefault="007372B8" w:rsidP="007372B8">
      <w:pPr>
        <w:rPr>
          <w:rFonts w:ascii="Times New Roman" w:eastAsia="Microsoft JhengHei" w:hAnsi="Times New Roman" w:cs="Times New Roman"/>
          <w:sz w:val="24"/>
          <w:szCs w:val="24"/>
        </w:rPr>
      </w:pPr>
      <w:r w:rsidRPr="007372B8">
        <w:rPr>
          <w:rFonts w:ascii="Times New Roman" w:eastAsia="Microsoft JhengHei" w:hAnsi="Times New Roman" w:cs="Times New Roman"/>
          <w:sz w:val="24"/>
          <w:szCs w:val="24"/>
        </w:rPr>
        <w:t>2. Деловая игра Мозговой штурм «Эмоциональное выгорание. Что делать?»</w:t>
      </w:r>
    </w:p>
    <w:p w14:paraId="15D331EB" w14:textId="77777777" w:rsidR="007372B8" w:rsidRPr="007372B8" w:rsidRDefault="007372B8" w:rsidP="007372B8">
      <w:pPr>
        <w:rPr>
          <w:rFonts w:ascii="Times New Roman" w:eastAsia="Microsoft JhengHei" w:hAnsi="Times New Roman" w:cs="Times New Roman"/>
          <w:sz w:val="24"/>
          <w:szCs w:val="24"/>
        </w:rPr>
      </w:pPr>
      <w:r w:rsidRPr="007372B8">
        <w:rPr>
          <w:rFonts w:ascii="Times New Roman" w:eastAsia="Microsoft JhengHei" w:hAnsi="Times New Roman" w:cs="Times New Roman"/>
          <w:sz w:val="24"/>
          <w:szCs w:val="24"/>
        </w:rPr>
        <w:t>I. Этап генерации идей. «Эмоциональное выгорание. Что делать?»</w:t>
      </w:r>
    </w:p>
    <w:p w14:paraId="622EC6D5" w14:textId="77777777" w:rsidR="007372B8" w:rsidRPr="007372B8" w:rsidRDefault="007372B8" w:rsidP="007372B8">
      <w:pPr>
        <w:rPr>
          <w:rFonts w:ascii="Times New Roman" w:eastAsia="Microsoft JhengHei" w:hAnsi="Times New Roman" w:cs="Times New Roman"/>
          <w:sz w:val="24"/>
          <w:szCs w:val="24"/>
        </w:rPr>
      </w:pPr>
      <w:r w:rsidRPr="007372B8">
        <w:rPr>
          <w:rFonts w:ascii="Times New Roman" w:eastAsia="Microsoft JhengHei" w:hAnsi="Times New Roman" w:cs="Times New Roman"/>
          <w:sz w:val="24"/>
          <w:szCs w:val="24"/>
        </w:rPr>
        <w:t>1. Методы индивидуальной работы со стрессом.</w:t>
      </w:r>
    </w:p>
    <w:p w14:paraId="378EB7A4" w14:textId="77777777" w:rsidR="007372B8" w:rsidRPr="007372B8" w:rsidRDefault="007372B8" w:rsidP="007372B8">
      <w:pPr>
        <w:rPr>
          <w:rFonts w:ascii="Times New Roman" w:eastAsia="Microsoft JhengHei" w:hAnsi="Times New Roman" w:cs="Times New Roman"/>
          <w:sz w:val="24"/>
          <w:szCs w:val="24"/>
        </w:rPr>
      </w:pPr>
      <w:r w:rsidRPr="007372B8">
        <w:rPr>
          <w:rFonts w:ascii="Times New Roman" w:eastAsia="Microsoft JhengHei" w:hAnsi="Times New Roman" w:cs="Times New Roman"/>
          <w:sz w:val="24"/>
          <w:szCs w:val="24"/>
        </w:rPr>
        <w:t xml:space="preserve">2. </w:t>
      </w:r>
      <w:proofErr w:type="spellStart"/>
      <w:r w:rsidRPr="007372B8">
        <w:rPr>
          <w:rFonts w:ascii="Times New Roman" w:eastAsia="Microsoft JhengHei" w:hAnsi="Times New Roman" w:cs="Times New Roman"/>
          <w:sz w:val="24"/>
          <w:szCs w:val="24"/>
        </w:rPr>
        <w:t>Самомотивация</w:t>
      </w:r>
      <w:proofErr w:type="spellEnd"/>
      <w:r w:rsidRPr="007372B8">
        <w:rPr>
          <w:rFonts w:ascii="Times New Roman" w:eastAsia="Microsoft JhengHei" w:hAnsi="Times New Roman" w:cs="Times New Roman"/>
          <w:sz w:val="24"/>
          <w:szCs w:val="24"/>
        </w:rPr>
        <w:t>.</w:t>
      </w:r>
    </w:p>
    <w:p w14:paraId="7927D562" w14:textId="77777777" w:rsidR="007372B8" w:rsidRPr="007372B8" w:rsidRDefault="007372B8" w:rsidP="007372B8">
      <w:pPr>
        <w:rPr>
          <w:rFonts w:ascii="Times New Roman" w:eastAsia="Microsoft JhengHei" w:hAnsi="Times New Roman" w:cs="Times New Roman"/>
          <w:sz w:val="24"/>
          <w:szCs w:val="24"/>
        </w:rPr>
      </w:pPr>
      <w:r w:rsidRPr="007372B8">
        <w:rPr>
          <w:rFonts w:ascii="Times New Roman" w:eastAsia="Microsoft JhengHei" w:hAnsi="Times New Roman" w:cs="Times New Roman"/>
          <w:sz w:val="24"/>
          <w:szCs w:val="24"/>
        </w:rPr>
        <w:t>3. Улучшение рабочей среды.</w:t>
      </w:r>
    </w:p>
    <w:p w14:paraId="08320365" w14:textId="77777777" w:rsidR="007372B8" w:rsidRPr="007372B8" w:rsidRDefault="007372B8" w:rsidP="007372B8">
      <w:pPr>
        <w:rPr>
          <w:rFonts w:ascii="Times New Roman" w:eastAsia="Microsoft JhengHei" w:hAnsi="Times New Roman" w:cs="Times New Roman"/>
          <w:sz w:val="24"/>
          <w:szCs w:val="24"/>
        </w:rPr>
      </w:pPr>
      <w:r w:rsidRPr="007372B8">
        <w:rPr>
          <w:rFonts w:ascii="Times New Roman" w:eastAsia="Microsoft JhengHei" w:hAnsi="Times New Roman" w:cs="Times New Roman"/>
          <w:sz w:val="24"/>
          <w:szCs w:val="24"/>
        </w:rPr>
        <w:t>4. Корпоративная культура.</w:t>
      </w:r>
    </w:p>
    <w:p w14:paraId="01B8F7A9" w14:textId="77777777" w:rsidR="007372B8" w:rsidRPr="007372B8" w:rsidRDefault="007372B8" w:rsidP="007372B8">
      <w:pPr>
        <w:rPr>
          <w:rFonts w:ascii="Times New Roman" w:eastAsia="Microsoft JhengHei" w:hAnsi="Times New Roman" w:cs="Times New Roman"/>
          <w:sz w:val="24"/>
          <w:szCs w:val="24"/>
        </w:rPr>
      </w:pPr>
      <w:r w:rsidRPr="007372B8">
        <w:rPr>
          <w:rFonts w:ascii="Times New Roman" w:eastAsia="Microsoft JhengHei" w:hAnsi="Times New Roman" w:cs="Times New Roman"/>
          <w:sz w:val="24"/>
          <w:szCs w:val="24"/>
        </w:rPr>
        <w:t>5. Work-</w:t>
      </w:r>
      <w:proofErr w:type="spellStart"/>
      <w:r w:rsidRPr="007372B8">
        <w:rPr>
          <w:rFonts w:ascii="Times New Roman" w:eastAsia="Microsoft JhengHei" w:hAnsi="Times New Roman" w:cs="Times New Roman"/>
          <w:sz w:val="24"/>
          <w:szCs w:val="24"/>
        </w:rPr>
        <w:t>life</w:t>
      </w:r>
      <w:proofErr w:type="spellEnd"/>
      <w:r w:rsidRPr="007372B8">
        <w:rPr>
          <w:rFonts w:ascii="Times New Roman" w:eastAsia="Microsoft JhengHei" w:hAnsi="Times New Roman" w:cs="Times New Roman"/>
          <w:sz w:val="24"/>
          <w:szCs w:val="24"/>
        </w:rPr>
        <w:t xml:space="preserve"> баланс.</w:t>
      </w:r>
    </w:p>
    <w:p w14:paraId="3001CA30" w14:textId="77777777" w:rsidR="007372B8" w:rsidRPr="007372B8" w:rsidRDefault="007372B8" w:rsidP="007372B8">
      <w:pPr>
        <w:rPr>
          <w:rFonts w:ascii="Times New Roman" w:eastAsia="Microsoft JhengHei" w:hAnsi="Times New Roman" w:cs="Times New Roman"/>
          <w:sz w:val="24"/>
          <w:szCs w:val="24"/>
        </w:rPr>
      </w:pPr>
      <w:r w:rsidRPr="007372B8">
        <w:rPr>
          <w:rFonts w:ascii="Times New Roman" w:eastAsia="Microsoft JhengHei" w:hAnsi="Times New Roman" w:cs="Times New Roman"/>
          <w:sz w:val="24"/>
          <w:szCs w:val="24"/>
        </w:rPr>
        <w:t>II. Этап анализа идей.</w:t>
      </w:r>
    </w:p>
    <w:p w14:paraId="4FB66B55" w14:textId="77777777" w:rsidR="007372B8" w:rsidRPr="007372B8" w:rsidRDefault="007372B8" w:rsidP="007372B8">
      <w:pPr>
        <w:rPr>
          <w:rFonts w:ascii="Times New Roman" w:eastAsia="Microsoft JhengHei" w:hAnsi="Times New Roman" w:cs="Times New Roman"/>
          <w:sz w:val="24"/>
          <w:szCs w:val="24"/>
        </w:rPr>
      </w:pPr>
      <w:r w:rsidRPr="007372B8">
        <w:rPr>
          <w:rFonts w:ascii="Times New Roman" w:eastAsia="Microsoft JhengHei" w:hAnsi="Times New Roman" w:cs="Times New Roman"/>
          <w:sz w:val="24"/>
          <w:szCs w:val="24"/>
        </w:rPr>
        <w:t>III. Этап поиска возможностей реализации.</w:t>
      </w:r>
    </w:p>
    <w:p w14:paraId="244068D5" w14:textId="77777777" w:rsidR="007372B8" w:rsidRPr="007372B8" w:rsidRDefault="007372B8" w:rsidP="007372B8">
      <w:pPr>
        <w:rPr>
          <w:rFonts w:ascii="Times New Roman" w:eastAsia="Microsoft JhengHei" w:hAnsi="Times New Roman" w:cs="Times New Roman"/>
          <w:sz w:val="24"/>
          <w:szCs w:val="24"/>
        </w:rPr>
      </w:pPr>
      <w:r w:rsidRPr="007372B8">
        <w:rPr>
          <w:rFonts w:ascii="Times New Roman" w:eastAsia="Microsoft JhengHei" w:hAnsi="Times New Roman" w:cs="Times New Roman"/>
          <w:sz w:val="24"/>
          <w:szCs w:val="24"/>
        </w:rPr>
        <w:t>IV. Завершающий этап.</w:t>
      </w:r>
    </w:p>
    <w:p w14:paraId="56027BC2" w14:textId="77777777" w:rsidR="007372B8" w:rsidRPr="007372B8" w:rsidRDefault="007372B8" w:rsidP="007372B8">
      <w:pPr>
        <w:rPr>
          <w:rFonts w:ascii="Times New Roman" w:eastAsia="Microsoft JhengHei" w:hAnsi="Times New Roman" w:cs="Times New Roman"/>
          <w:sz w:val="24"/>
          <w:szCs w:val="24"/>
        </w:rPr>
      </w:pPr>
      <w:r w:rsidRPr="007372B8">
        <w:rPr>
          <w:rFonts w:ascii="Times New Roman" w:eastAsia="Microsoft JhengHei" w:hAnsi="Times New Roman" w:cs="Times New Roman"/>
          <w:sz w:val="24"/>
          <w:szCs w:val="24"/>
        </w:rPr>
        <w:t>Обсуждение результата проведенного «мозгового штурма»</w:t>
      </w:r>
    </w:p>
    <w:p w14:paraId="3852AD26" w14:textId="77777777" w:rsidR="007372B8" w:rsidRPr="007372B8" w:rsidRDefault="007372B8" w:rsidP="007372B8">
      <w:pPr>
        <w:rPr>
          <w:rFonts w:ascii="Times New Roman" w:eastAsia="Microsoft JhengHei" w:hAnsi="Times New Roman" w:cs="Times New Roman"/>
          <w:sz w:val="24"/>
          <w:szCs w:val="24"/>
        </w:rPr>
      </w:pPr>
      <w:r w:rsidRPr="007372B8">
        <w:rPr>
          <w:rFonts w:ascii="Times New Roman" w:eastAsia="Microsoft JhengHei" w:hAnsi="Times New Roman" w:cs="Times New Roman"/>
          <w:sz w:val="24"/>
          <w:szCs w:val="24"/>
        </w:rPr>
        <w:t>3. Практическая часть с приемами, упражнениями по снятию стресса</w:t>
      </w:r>
    </w:p>
    <w:p w14:paraId="56C96551" w14:textId="77777777" w:rsidR="007372B8" w:rsidRPr="007372B8" w:rsidRDefault="007372B8" w:rsidP="007372B8">
      <w:pPr>
        <w:rPr>
          <w:rFonts w:ascii="Times New Roman" w:eastAsia="Microsoft JhengHei" w:hAnsi="Times New Roman" w:cs="Times New Roman"/>
          <w:sz w:val="24"/>
          <w:szCs w:val="24"/>
        </w:rPr>
      </w:pPr>
      <w:r w:rsidRPr="007372B8">
        <w:rPr>
          <w:rFonts w:ascii="Times New Roman" w:eastAsia="Microsoft JhengHei" w:hAnsi="Times New Roman" w:cs="Times New Roman"/>
          <w:sz w:val="24"/>
          <w:szCs w:val="24"/>
        </w:rPr>
        <w:t>1. Дыхательные упражнения для снятия стресса</w:t>
      </w:r>
    </w:p>
    <w:p w14:paraId="0740BE74" w14:textId="77777777" w:rsidR="007372B8" w:rsidRPr="007372B8" w:rsidRDefault="007372B8" w:rsidP="007372B8">
      <w:pPr>
        <w:rPr>
          <w:rFonts w:ascii="Times New Roman" w:eastAsia="Microsoft JhengHei" w:hAnsi="Times New Roman" w:cs="Times New Roman"/>
          <w:sz w:val="24"/>
          <w:szCs w:val="24"/>
        </w:rPr>
      </w:pPr>
      <w:r w:rsidRPr="007372B8">
        <w:rPr>
          <w:rFonts w:ascii="Times New Roman" w:eastAsia="Microsoft JhengHei" w:hAnsi="Times New Roman" w:cs="Times New Roman"/>
          <w:sz w:val="24"/>
          <w:szCs w:val="24"/>
        </w:rPr>
        <w:t>2. Психологические упражнения в борьбе со стрессом</w:t>
      </w:r>
    </w:p>
    <w:p w14:paraId="408415A6" w14:textId="01916E67" w:rsidR="008F4A48" w:rsidRPr="007372B8" w:rsidRDefault="007372B8" w:rsidP="00657F8E">
      <w:pPr>
        <w:rPr>
          <w:rFonts w:ascii="Times New Roman" w:eastAsia="Microsoft JhengHei" w:hAnsi="Times New Roman" w:cs="Times New Roman"/>
          <w:sz w:val="24"/>
          <w:szCs w:val="24"/>
        </w:rPr>
      </w:pPr>
      <w:r w:rsidRPr="007372B8">
        <w:rPr>
          <w:rFonts w:ascii="Times New Roman" w:eastAsia="Microsoft JhengHei" w:hAnsi="Times New Roman" w:cs="Times New Roman"/>
          <w:sz w:val="24"/>
          <w:szCs w:val="24"/>
        </w:rPr>
        <w:t>4. Установление обратной связи, анализ полученного опыта.</w:t>
      </w:r>
      <w:r w:rsidRPr="007372B8">
        <w:rPr>
          <w:rFonts w:ascii="Times New Roman" w:eastAsia="Microsoft JhengHei" w:hAnsi="Times New Roman" w:cs="Times New Roman"/>
          <w:sz w:val="24"/>
          <w:szCs w:val="24"/>
        </w:rPr>
        <w:t xml:space="preserve"> </w:t>
      </w:r>
      <w:r w:rsidRPr="007372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Профилактика эмоционального выгорания в социальном бизнесе</w:t>
      </w:r>
      <w:r w:rsidRPr="007372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2C0BC835" w14:textId="1F587EF4" w:rsidR="00657F8E" w:rsidRPr="00657F8E" w:rsidRDefault="00657F8E" w:rsidP="00657F8E">
      <w:pP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657F8E">
        <w:rPr>
          <w:rFonts w:ascii="Times New Roman" w:hAnsi="Times New Roman" w:cs="Times New Roman"/>
          <w:sz w:val="24"/>
        </w:rPr>
        <w:t xml:space="preserve">Перечень тем </w:t>
      </w:r>
      <w:r w:rsidR="00D84B92">
        <w:rPr>
          <w:rFonts w:ascii="Times New Roman" w:hAnsi="Times New Roman" w:cs="Times New Roman"/>
          <w:sz w:val="24"/>
        </w:rPr>
        <w:t xml:space="preserve">к обсуждению </w:t>
      </w:r>
      <w:r w:rsidR="00A550EA">
        <w:rPr>
          <w:rFonts w:ascii="Times New Roman" w:hAnsi="Times New Roman" w:cs="Times New Roman"/>
          <w:sz w:val="24"/>
        </w:rPr>
        <w:t xml:space="preserve">может быть дополнен </w:t>
      </w:r>
      <w:r w:rsidR="00C25B6E">
        <w:rPr>
          <w:rFonts w:ascii="Times New Roman" w:hAnsi="Times New Roman" w:cs="Times New Roman"/>
          <w:sz w:val="24"/>
        </w:rPr>
        <w:t>Исполнителем</w:t>
      </w:r>
      <w:r w:rsidRPr="00657F8E">
        <w:rPr>
          <w:rFonts w:ascii="Times New Roman" w:hAnsi="Times New Roman" w:cs="Times New Roman"/>
          <w:sz w:val="24"/>
        </w:rPr>
        <w:t xml:space="preserve"> по согласованию с Заказчиком.</w:t>
      </w:r>
    </w:p>
    <w:p w14:paraId="065C66E2" w14:textId="76B5B56B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3. </w:t>
      </w:r>
      <w:r w:rsidRPr="00FF7C27">
        <w:rPr>
          <w:b/>
          <w:bCs/>
          <w:color w:val="333333"/>
        </w:rPr>
        <w:t>Сроки, формат, общее количество мероприятий и их участников:</w:t>
      </w:r>
    </w:p>
    <w:p w14:paraId="3C24FE70" w14:textId="77777777" w:rsidR="007372B8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 3.1</w:t>
      </w:r>
      <w:r w:rsidRPr="00FF7C27">
        <w:rPr>
          <w:b/>
          <w:bCs/>
          <w:color w:val="333333"/>
        </w:rPr>
        <w:t xml:space="preserve">. Срок реализации </w:t>
      </w:r>
      <w:r w:rsidR="00AC1E24">
        <w:rPr>
          <w:b/>
          <w:bCs/>
          <w:color w:val="333333"/>
        </w:rPr>
        <w:t>деловой игры</w:t>
      </w:r>
      <w:r w:rsidRPr="00FF7C27">
        <w:rPr>
          <w:color w:val="333333"/>
        </w:rPr>
        <w:t xml:space="preserve">. Мероприятие реализуется с момента заключения контракта до </w:t>
      </w:r>
      <w:r w:rsidR="00451F6C">
        <w:rPr>
          <w:color w:val="333333"/>
        </w:rPr>
        <w:t>15</w:t>
      </w:r>
      <w:r w:rsidRPr="00FF7C27">
        <w:rPr>
          <w:color w:val="333333"/>
        </w:rPr>
        <w:t>.</w:t>
      </w:r>
      <w:r w:rsidR="008579F1">
        <w:rPr>
          <w:color w:val="333333"/>
        </w:rPr>
        <w:t>0</w:t>
      </w:r>
      <w:r w:rsidR="00C25B6E">
        <w:rPr>
          <w:color w:val="333333"/>
        </w:rPr>
        <w:t>6</w:t>
      </w:r>
      <w:r w:rsidRPr="00FF7C27">
        <w:rPr>
          <w:color w:val="333333"/>
        </w:rPr>
        <w:t>.202</w:t>
      </w:r>
      <w:r w:rsidR="008579F1">
        <w:rPr>
          <w:color w:val="333333"/>
        </w:rPr>
        <w:t>2</w:t>
      </w:r>
      <w:r w:rsidR="002D5A11">
        <w:rPr>
          <w:color w:val="333333"/>
        </w:rPr>
        <w:t xml:space="preserve"> </w:t>
      </w:r>
      <w:r w:rsidRPr="00FF7C27">
        <w:rPr>
          <w:color w:val="333333"/>
        </w:rPr>
        <w:t>г</w:t>
      </w:r>
      <w:r w:rsidR="002D5A11">
        <w:rPr>
          <w:color w:val="333333"/>
        </w:rPr>
        <w:t>.</w:t>
      </w:r>
      <w:r w:rsidRPr="00FF7C27">
        <w:rPr>
          <w:color w:val="333333"/>
        </w:rPr>
        <w:t xml:space="preserve"> включительно. Фактические сроки проведения, тематика и форма проведения мероприятия определяются Заказчиком не менее чем за </w:t>
      </w:r>
      <w:r w:rsidR="008579F1">
        <w:rPr>
          <w:color w:val="333333"/>
        </w:rPr>
        <w:t>1</w:t>
      </w:r>
      <w:r w:rsidRPr="00FF7C27">
        <w:rPr>
          <w:color w:val="333333"/>
        </w:rPr>
        <w:t>0 календарных дней до даты фактического проведения мероприятия.</w:t>
      </w:r>
    </w:p>
    <w:p w14:paraId="37228345" w14:textId="4D54754E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br/>
        <w:t>3.2 </w:t>
      </w:r>
      <w:r w:rsidRPr="00FF7C27">
        <w:rPr>
          <w:b/>
          <w:bCs/>
          <w:color w:val="333333"/>
        </w:rPr>
        <w:t>Количество мероприятий и формат проведения</w:t>
      </w:r>
      <w:r w:rsidRPr="00FF7C27">
        <w:rPr>
          <w:color w:val="333333"/>
        </w:rPr>
        <w:t xml:space="preserve">. Общее количество – </w:t>
      </w:r>
      <w:r w:rsidR="00D84B92">
        <w:rPr>
          <w:color w:val="333333"/>
        </w:rPr>
        <w:t>1</w:t>
      </w:r>
      <w:r w:rsidR="008579F1">
        <w:rPr>
          <w:color w:val="333333"/>
        </w:rPr>
        <w:t xml:space="preserve"> (</w:t>
      </w:r>
      <w:r w:rsidR="00D84B92">
        <w:rPr>
          <w:color w:val="333333"/>
        </w:rPr>
        <w:t>одно</w:t>
      </w:r>
      <w:r w:rsidR="008579F1">
        <w:rPr>
          <w:color w:val="333333"/>
        </w:rPr>
        <w:t>)</w:t>
      </w:r>
      <w:r w:rsidRPr="00FF7C27">
        <w:rPr>
          <w:color w:val="333333"/>
        </w:rPr>
        <w:t xml:space="preserve"> </w:t>
      </w:r>
      <w:r w:rsidRPr="00FF7C27">
        <w:rPr>
          <w:color w:val="333333"/>
        </w:rPr>
        <w:lastRenderedPageBreak/>
        <w:t>мероприяти</w:t>
      </w:r>
      <w:r w:rsidR="00657F8E">
        <w:rPr>
          <w:color w:val="333333"/>
        </w:rPr>
        <w:t>е</w:t>
      </w:r>
      <w:r w:rsidRPr="00FF7C27">
        <w:rPr>
          <w:color w:val="333333"/>
        </w:rPr>
        <w:t xml:space="preserve">. Формат проведения – </w:t>
      </w:r>
      <w:r w:rsidR="00451F6C">
        <w:rPr>
          <w:color w:val="333333"/>
        </w:rPr>
        <w:t>деловая игра</w:t>
      </w:r>
      <w:r w:rsidRPr="00FF7C27">
        <w:rPr>
          <w:color w:val="333333"/>
        </w:rPr>
        <w:t xml:space="preserve">. Продолжительность </w:t>
      </w:r>
      <w:r w:rsidR="00451F6C">
        <w:rPr>
          <w:color w:val="333333"/>
        </w:rPr>
        <w:t>мероприятия</w:t>
      </w:r>
      <w:r w:rsidRPr="00FF7C27">
        <w:rPr>
          <w:color w:val="333333"/>
        </w:rPr>
        <w:t xml:space="preserve"> не менее 2 часов.</w:t>
      </w:r>
    </w:p>
    <w:p w14:paraId="424D5304" w14:textId="77E681F4" w:rsidR="00A550EA" w:rsidRPr="00672BF8" w:rsidRDefault="00A550EA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>
        <w:rPr>
          <w:color w:val="333333"/>
        </w:rPr>
        <w:t>Оффлайн-формат</w:t>
      </w:r>
      <w:r w:rsidR="00E30DCF">
        <w:rPr>
          <w:color w:val="333333"/>
        </w:rPr>
        <w:t>.</w:t>
      </w:r>
      <w:r w:rsidR="00672BF8">
        <w:rPr>
          <w:color w:val="333333"/>
        </w:rPr>
        <w:t xml:space="preserve"> </w:t>
      </w:r>
    </w:p>
    <w:p w14:paraId="661E7A5B" w14:textId="55178689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br/>
        <w:t>3.3</w:t>
      </w:r>
      <w:r w:rsidRPr="00FF7C27">
        <w:rPr>
          <w:b/>
          <w:bCs/>
          <w:color w:val="333333"/>
        </w:rPr>
        <w:t>. Количество участников мероприятий</w:t>
      </w:r>
      <w:r w:rsidRPr="00FF7C27">
        <w:rPr>
          <w:color w:val="333333"/>
        </w:rPr>
        <w:t xml:space="preserve">. Участниками </w:t>
      </w:r>
      <w:r w:rsidR="00096516">
        <w:rPr>
          <w:color w:val="333333"/>
        </w:rPr>
        <w:t>деловой игры</w:t>
      </w:r>
      <w:r w:rsidR="00591CB3">
        <w:rPr>
          <w:color w:val="333333"/>
        </w:rPr>
        <w:t xml:space="preserve"> </w:t>
      </w:r>
      <w:r w:rsidRPr="00FF7C27">
        <w:rPr>
          <w:color w:val="333333"/>
        </w:rPr>
        <w:t>являются </w:t>
      </w:r>
      <w:r w:rsidRPr="00FF7C27">
        <w:rPr>
          <w:color w:val="212529"/>
        </w:rPr>
        <w:t>субъекты</w:t>
      </w:r>
      <w:r w:rsidRPr="00FF7C27">
        <w:rPr>
          <w:b/>
          <w:bCs/>
          <w:color w:val="212529"/>
        </w:rPr>
        <w:t> </w:t>
      </w:r>
      <w:r>
        <w:rPr>
          <w:color w:val="212529"/>
        </w:rPr>
        <w:t>малого и среднего</w:t>
      </w:r>
      <w:r w:rsidRPr="00FF7C27">
        <w:rPr>
          <w:color w:val="212529"/>
        </w:rPr>
        <w:t xml:space="preserve"> предпринимательства и физические лица, заинтересованные в начале осуществления деятельности в области социального предпринимательства</w:t>
      </w:r>
      <w:r w:rsidRPr="00FF7C27">
        <w:rPr>
          <w:color w:val="333333"/>
        </w:rPr>
        <w:t>, зарегистрированные на территории Волгоградской области.</w:t>
      </w:r>
    </w:p>
    <w:p w14:paraId="3A48E274" w14:textId="1AF1C930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 xml:space="preserve">Общее количество участников на мероприятии - не менее 40, из них не менее </w:t>
      </w:r>
      <w:r w:rsidR="000B6F64">
        <w:rPr>
          <w:color w:val="333333"/>
        </w:rPr>
        <w:t>20</w:t>
      </w:r>
      <w:r w:rsidR="008579F1">
        <w:rPr>
          <w:color w:val="333333"/>
        </w:rPr>
        <w:t xml:space="preserve"> </w:t>
      </w:r>
      <w:r w:rsidRPr="00FF7C27">
        <w:rPr>
          <w:color w:val="333333"/>
        </w:rPr>
        <w:t>субъектов малого и среднего предпринимательства Волгоградской области.</w:t>
      </w:r>
    </w:p>
    <w:p w14:paraId="19245D7A" w14:textId="77777777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4. </w:t>
      </w:r>
      <w:r w:rsidRPr="00FF7C27">
        <w:rPr>
          <w:b/>
          <w:bCs/>
          <w:color w:val="333333"/>
        </w:rPr>
        <w:t>Место и график проведения мероприятий</w:t>
      </w:r>
      <w:r w:rsidRPr="00FF7C27">
        <w:rPr>
          <w:color w:val="333333"/>
        </w:rPr>
        <w:t>.</w:t>
      </w:r>
    </w:p>
    <w:p w14:paraId="2322C2ED" w14:textId="40B11532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 xml:space="preserve">4.1. </w:t>
      </w:r>
      <w:r w:rsidR="00451F6C">
        <w:rPr>
          <w:color w:val="333333"/>
        </w:rPr>
        <w:t>Мероприятие</w:t>
      </w:r>
      <w:r w:rsidRPr="00FF7C27">
        <w:rPr>
          <w:color w:val="333333"/>
        </w:rPr>
        <w:t xml:space="preserve"> провод</w:t>
      </w:r>
      <w:r w:rsidR="00451F6C">
        <w:rPr>
          <w:color w:val="333333"/>
        </w:rPr>
        <w:t>и</w:t>
      </w:r>
      <w:r w:rsidRPr="00FF7C27">
        <w:rPr>
          <w:color w:val="333333"/>
        </w:rPr>
        <w:t xml:space="preserve">тся на территории Волгоградской области. При заключении </w:t>
      </w:r>
      <w:r w:rsidR="008579F1">
        <w:rPr>
          <w:color w:val="333333"/>
        </w:rPr>
        <w:t xml:space="preserve">договора </w:t>
      </w:r>
      <w:r w:rsidRPr="00FF7C27">
        <w:rPr>
          <w:color w:val="333333"/>
        </w:rPr>
        <w:t>Исполнитель и Заказчик согласуют общую тематику мероприяти</w:t>
      </w:r>
      <w:r w:rsidR="008579F1">
        <w:rPr>
          <w:color w:val="333333"/>
        </w:rPr>
        <w:t>я</w:t>
      </w:r>
      <w:r w:rsidRPr="00FF7C27">
        <w:rPr>
          <w:color w:val="333333"/>
        </w:rPr>
        <w:t>. Конкретные сроки, программа и место проведения мероприятия утверждаются Заказчиком и доводятся до Исполнителя не позднее чем за 20 календарных дней до даты фактического проведения мероприятия.</w:t>
      </w:r>
      <w:r w:rsidRPr="00FF7C27">
        <w:rPr>
          <w:color w:val="333333"/>
        </w:rPr>
        <w:br/>
      </w:r>
    </w:p>
    <w:p w14:paraId="079CBB05" w14:textId="52DBE294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 xml:space="preserve">4.2.  Исполнитель должен предусмотреть участие представителей субъектов МСП города Волгограда и Волгоградской области. Согласование времени проведения конкретных мероприятий с руководством организаций, на территории которых будут проведены отдельные мероприятия, осуществляется Исполнителем самостоятельно. Программа </w:t>
      </w:r>
      <w:r w:rsidR="00451F6C">
        <w:rPr>
          <w:color w:val="333333"/>
        </w:rPr>
        <w:t>деловой игры</w:t>
      </w:r>
      <w:r w:rsidRPr="00FF7C27">
        <w:rPr>
          <w:color w:val="333333"/>
        </w:rPr>
        <w:t xml:space="preserve"> и расписание проведения мероприятия должна быть согласована с Заказчиком не менее чем за 7 календарных дней до даты проведения.</w:t>
      </w:r>
      <w:r w:rsidRPr="00FF7C27">
        <w:rPr>
          <w:color w:val="333333"/>
        </w:rPr>
        <w:br/>
      </w:r>
      <w:r w:rsidRPr="00FF7C27">
        <w:rPr>
          <w:color w:val="333333"/>
        </w:rPr>
        <w:br/>
        <w:t>5.  </w:t>
      </w:r>
      <w:bookmarkStart w:id="4" w:name="_Hlk95899090"/>
      <w:bookmarkStart w:id="5" w:name="_Hlk95896603"/>
      <w:bookmarkStart w:id="6" w:name="_Hlk97897026"/>
      <w:r w:rsidRPr="00FF7C27">
        <w:rPr>
          <w:color w:val="333333"/>
        </w:rPr>
        <w:t>Срок сбора коммерческих предложений:</w:t>
      </w:r>
      <w:r w:rsidR="001A4512">
        <w:rPr>
          <w:color w:val="333333"/>
        </w:rPr>
        <w:t xml:space="preserve"> </w:t>
      </w:r>
      <w:r w:rsidRPr="00FF7C27">
        <w:rPr>
          <w:b/>
          <w:bCs/>
          <w:color w:val="333333"/>
        </w:rPr>
        <w:t xml:space="preserve">до </w:t>
      </w:r>
      <w:r w:rsidR="000B6F64">
        <w:rPr>
          <w:b/>
          <w:bCs/>
          <w:color w:val="333333"/>
        </w:rPr>
        <w:t>16</w:t>
      </w:r>
      <w:r w:rsidRPr="00FF7C27">
        <w:rPr>
          <w:b/>
          <w:bCs/>
          <w:color w:val="333333"/>
        </w:rPr>
        <w:t xml:space="preserve"> </w:t>
      </w:r>
      <w:r w:rsidR="005546FC">
        <w:rPr>
          <w:b/>
          <w:bCs/>
          <w:color w:val="333333"/>
        </w:rPr>
        <w:t xml:space="preserve">марта </w:t>
      </w:r>
      <w:r w:rsidRPr="00FF7C27">
        <w:rPr>
          <w:b/>
          <w:bCs/>
          <w:color w:val="333333"/>
        </w:rPr>
        <w:t>202</w:t>
      </w:r>
      <w:r w:rsidR="008579F1">
        <w:rPr>
          <w:b/>
          <w:bCs/>
          <w:color w:val="333333"/>
        </w:rPr>
        <w:t>2</w:t>
      </w:r>
      <w:r w:rsidRPr="00FF7C27">
        <w:rPr>
          <w:b/>
          <w:bCs/>
          <w:color w:val="333333"/>
        </w:rPr>
        <w:t xml:space="preserve"> года.</w:t>
      </w:r>
      <w:bookmarkEnd w:id="4"/>
      <w:bookmarkEnd w:id="5"/>
      <w:r w:rsidRPr="00FF7C27">
        <w:rPr>
          <w:color w:val="333333"/>
        </w:rPr>
        <w:br/>
        <w:t xml:space="preserve">На этапе заключения договора возможно внесение корректировок по согласованию сторон. </w:t>
      </w:r>
      <w:bookmarkStart w:id="7" w:name="_Hlk95899097"/>
      <w:bookmarkStart w:id="8" w:name="_Hlk95896611"/>
      <w:r w:rsidRPr="00FF7C27">
        <w:rPr>
          <w:color w:val="333333"/>
        </w:rPr>
        <w:t>Заявки направляются на электронный адрес: </w:t>
      </w:r>
      <w:hyperlink r:id="rId6" w:tgtFrame="_blank" w:history="1">
        <w:r w:rsidRPr="003F39A1">
          <w:rPr>
            <w:rStyle w:val="a4"/>
            <w:color w:val="005BD1"/>
            <w:shd w:val="clear" w:color="auto" w:fill="FFFFFF"/>
          </w:rPr>
          <w:t>ciss34@volganet.ru</w:t>
        </w:r>
      </w:hyperlink>
      <w:r w:rsidRPr="00FF7C27">
        <w:rPr>
          <w:color w:val="333333"/>
        </w:rPr>
        <w:t>.</w:t>
      </w:r>
      <w:r w:rsidRPr="00FF7C27">
        <w:rPr>
          <w:color w:val="333333"/>
        </w:rPr>
        <w:br/>
        <w:t>Дополнительные вопросы можно уточнить в Центре инноваций социальной сферы Волгоградской области по телефону: 23-01-51, 23-01-50.</w:t>
      </w:r>
      <w:bookmarkEnd w:id="7"/>
    </w:p>
    <w:bookmarkEnd w:id="6"/>
    <w:bookmarkEnd w:id="8"/>
    <w:p w14:paraId="5B6A14EA" w14:textId="77777777" w:rsidR="006E1476" w:rsidRPr="00FF7C27" w:rsidRDefault="006E1476">
      <w:pPr>
        <w:rPr>
          <w:rFonts w:ascii="Times New Roman" w:hAnsi="Times New Roman" w:cs="Times New Roman"/>
        </w:rPr>
      </w:pPr>
    </w:p>
    <w:sectPr w:rsidR="006E1476" w:rsidRPr="00FF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6037B"/>
    <w:multiLevelType w:val="multilevel"/>
    <w:tmpl w:val="67FC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89"/>
    <w:rsid w:val="00096516"/>
    <w:rsid w:val="000B6F64"/>
    <w:rsid w:val="001A4512"/>
    <w:rsid w:val="002D5A11"/>
    <w:rsid w:val="00337351"/>
    <w:rsid w:val="00451F6C"/>
    <w:rsid w:val="005546FC"/>
    <w:rsid w:val="00591CB3"/>
    <w:rsid w:val="00657F8E"/>
    <w:rsid w:val="00672BF8"/>
    <w:rsid w:val="006E1476"/>
    <w:rsid w:val="007372B8"/>
    <w:rsid w:val="008579F1"/>
    <w:rsid w:val="008F4A48"/>
    <w:rsid w:val="00A550EA"/>
    <w:rsid w:val="00A6042E"/>
    <w:rsid w:val="00AC1E24"/>
    <w:rsid w:val="00B049DE"/>
    <w:rsid w:val="00B11E89"/>
    <w:rsid w:val="00C25B6E"/>
    <w:rsid w:val="00D01147"/>
    <w:rsid w:val="00D84B92"/>
    <w:rsid w:val="00DB31BA"/>
    <w:rsid w:val="00E30DCF"/>
    <w:rsid w:val="00E60894"/>
    <w:rsid w:val="00F5480C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AA22"/>
  <w15:chartTrackingRefBased/>
  <w15:docId w15:val="{6F700072-CBE6-46EA-A8EA-C8B1ADEE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4A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F7C2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57F8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F4A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ciss34@volga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AF824-8E4A-4A59-A39B-5D160987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2022-03-11T10:17:00Z</dcterms:created>
  <dcterms:modified xsi:type="dcterms:W3CDTF">2022-03-11T10:17:00Z</dcterms:modified>
</cp:coreProperties>
</file>